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2D" w:rsidRDefault="00EB036B" w:rsidP="00EB036B">
      <w:pPr>
        <w:pStyle w:val="MSGENFONTSTYLENAMETEMPLATEROLENUMBERMSGENFONTSTYLENAMEBYROLETEXT20"/>
        <w:shd w:val="clear" w:color="auto" w:fill="auto"/>
        <w:tabs>
          <w:tab w:val="left" w:pos="704"/>
          <w:tab w:val="right" w:pos="6715"/>
        </w:tabs>
        <w:jc w:val="left"/>
      </w:pPr>
      <w:r>
        <w:tab/>
      </w:r>
      <w:r>
        <w:tab/>
      </w:r>
      <w:r w:rsidR="00576226">
        <w:t>Доп. прил. 12</w:t>
      </w:r>
    </w:p>
    <w:p w:rsidR="00826D2D" w:rsidRDefault="00576226">
      <w:pPr>
        <w:pStyle w:val="MSGENFONTSTYLENAMETEMPLATEROLENUMBERMSGENFONTSTYLENAMEBYROLETEXT20"/>
        <w:shd w:val="clear" w:color="auto" w:fill="auto"/>
        <w:spacing w:after="0"/>
        <w:ind w:left="20"/>
        <w:jc w:val="center"/>
      </w:pPr>
      <w:r>
        <w:rPr>
          <w:rStyle w:val="MSGENFONTSTYLENAMETEMPLATEROLENUMBERMSGENFONTSTYLENAMEBYROLETEXT2MSGENFONTSTYLEMODIFERITALIC"/>
          <w:b/>
          <w:bCs/>
        </w:rPr>
        <w:t>Примерный</w:t>
      </w:r>
      <w:r>
        <w:t xml:space="preserve"> ПЕРЕЧЕНЬ</w:t>
      </w:r>
    </w:p>
    <w:p w:rsidR="00826D2D" w:rsidRDefault="00576226">
      <w:pPr>
        <w:pStyle w:val="MSGENFONTSTYLENAMETEMPLATEROLENUMBERMSGENFONTSTYLENAMEBYROLETEXT20"/>
        <w:shd w:val="clear" w:color="auto" w:fill="auto"/>
        <w:spacing w:after="0"/>
        <w:ind w:left="180"/>
        <w:jc w:val="left"/>
      </w:pPr>
      <w:r>
        <w:t>технической документации по эксплуатации электроустановок</w:t>
      </w:r>
    </w:p>
    <w:p w:rsidR="00826D2D" w:rsidRDefault="00576226">
      <w:pPr>
        <w:pStyle w:val="MSGENFONTSTYLENAMETEMPLATEROLELEVELMSGENFONTSTYLENAMEBYROLEHEADING10"/>
        <w:keepNext/>
        <w:keepLines/>
        <w:shd w:val="clear" w:color="auto" w:fill="auto"/>
        <w:ind w:left="20"/>
      </w:pPr>
      <w:bookmarkStart w:id="0" w:name="bookmark0"/>
      <w:r>
        <w:t>(в соответствии с требованиями ПТЭЭП, ПОТ РМ-016-2001 и др.)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149"/>
      </w:tblGrid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№№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>/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MSGENFONTSTYLEMODIFERSIZE9MSGENFONTSTYLEMODIFERNOTBOLD"/>
              </w:rPr>
              <w:t>Наименование документа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Приказы директора: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лиц, ответственных за </w:t>
            </w:r>
            <w:r>
              <w:rPr>
                <w:rStyle w:val="MSGENFONTSTYLENAMETEMPLATEROLENUMBERMSGENFONTSTYLENAMEBYROLETEXT2MSGENFONTSTYLEMODIFERSIZE9MSGENFONTSTYLEMODIFERNOTBOLD"/>
              </w:rPr>
              <w:t>электрохозяйство.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назначении комиссии по проверке знаний норм и правил работы в электроустановках (в составе 3 чел. - для проверки знаний 2 чел.).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комиссии по проверке знаний норм и правил работы в электроустановках (в составе 5 </w:t>
            </w:r>
            <w:r>
              <w:rPr>
                <w:rStyle w:val="MSGENFONTSTYLENAMETEMPLATEROLENUMBERMSGENFONTSTYLENAMEBYROLETEXT2MSGENFONTSTYLEMODIFERSIZE9MSGENFONTSTYLEMODIFERNOTBOLD"/>
              </w:rPr>
              <w:t>чел.).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лиц, имеющих право присваивать I группу по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безопасности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лиц, имеющих право исполнять обязанности 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допускаю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щего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при выполнении работ в электроустановках напряжением до и выше 1000 В.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</w:t>
            </w:r>
            <w:r>
              <w:rPr>
                <w:rStyle w:val="MSGENFONTSTYLENAMETEMPLATEROLENUMBERMSGENFONTSTYLENAMEBYROLETEXT2MSGENFONTSTYLEMODIFERSIZE9MSGENFONTSTYLEMODIFERNOTBOLD"/>
              </w:rPr>
              <w:t>лиц, имеющих право исполнять обязанности ответ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ственного руководителя работ в электроустановках.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назначении лиц, имеющих право исполнять обязанности производи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теля работ в электроустановках.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1.8.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лиц, имеющих право исполнять </w:t>
            </w:r>
            <w:r>
              <w:rPr>
                <w:rStyle w:val="MSGENFONTSTYLENAMETEMPLATEROLENUMBERMSGENFONTSTYLENAMEBYROLETEXT2MSGENFONTSTYLEMODIFERSIZE9MSGENFONTSTYLEMODIFERNOTBOLD"/>
              </w:rPr>
              <w:t xml:space="preserve">обязанности 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наблюда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ющего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при производстве работ в электроустановках.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1.9.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назначении лиц, имеющих право единоличного осмотра электро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установок.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1.10.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Об организации оперативного обслуживания электроустановок и опе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ративного управления </w:t>
            </w:r>
            <w:r>
              <w:rPr>
                <w:rStyle w:val="MSGENFONTSTYLENAMETEMPLATEROLENUMBERMSGENFONTSTYLENAMEBYROLETEXT2MSGENFONTSTYLEMODIFERSIZE9MSGENFONTSTYLEMODIFERNOTBOLD"/>
              </w:rPr>
              <w:t>электрохозяйством.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лиц, имеющих 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право ведения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оперативных переговоров с оперативным персоналом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энергоснабжающих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организаций.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назначении работников, ответственных за поддержание исправного состояния и проведение периодических </w:t>
            </w:r>
            <w:r>
              <w:rPr>
                <w:rStyle w:val="MSGENFONTSTYLENAMETEMPLATEROLENUMBERMSGENFONTSTYLENAMEBYROLETEXT2MSGENFONTSTYLEMODIFERSIZE9MSGENFONTSTYLEMODIFERNOTBOLD"/>
              </w:rPr>
              <w:t>проверок переносных и пере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движных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электроприемников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присвоении </w:t>
            </w:r>
            <w:r>
              <w:rPr>
                <w:rStyle w:val="MSGENFONTSTYLENAMETEMPLATEROLENUMBERMSGENFONTSTYLENAMEBYROLETEXT2MSGENFONTSTYLEMODIFERSIZE9MSGENFONTSTYLEMODIFERNOTBOLD"/>
                <w:lang w:val="en-US" w:eastAsia="en-US" w:bidi="en-US"/>
              </w:rPr>
              <w:t>I</w:t>
            </w:r>
            <w:r w:rsidRPr="00DA06F9">
              <w:rPr>
                <w:rStyle w:val="MSGENFONTSTYLENAMETEMPLATEROLENUMBERMSGENFONTSTYLENAMEBYROLETEXT2MSGENFONTSTYLEMODIFERSIZE9MSGENFONTSTYLEMODIFERNOTBOLD"/>
                <w:lang w:eastAsia="en-US" w:bidi="en-US"/>
              </w:rPr>
              <w:t xml:space="preserve"> </w:t>
            </w:r>
            <w:r>
              <w:rPr>
                <w:rStyle w:val="MSGENFONTSTYLENAMETEMPLATEROLENUMBERMSGENFONTSTYLENAMEBYROLETEXT2MSGENFONTSTYLEMODIFERSIZE9MSGENFONTSTYLEMODIFERNOTBOLD"/>
              </w:rPr>
              <w:t xml:space="preserve">группы по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электробезопасности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порядке хранения и выдачи ключей от электроустановок.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Об определении периодичности и объёмов осмотров электроустано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</w:t>
            </w:r>
            <w:r>
              <w:rPr>
                <w:rStyle w:val="MSGENFONTSTYLENAMETEMPLATEROLENUMBERMSGENFONTSTYLENAMEBYROLETEXT2MSGENFONTSTYLEMODIFERSIZE9MSGENFONTSTYLEMODIFERNOTBOLD"/>
              </w:rPr>
              <w:t>назначении ответственных за электрохозяйство структурных под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разделений.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 разделении обязанностей электротехнического и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электротехнолог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-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ческого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персонала.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1.18.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Об утверждении перечня работ, выполняемых в порядке текущей экс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плуатации.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1.19.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Об</w:t>
            </w:r>
            <w:r>
              <w:rPr>
                <w:rStyle w:val="MSGENFONTSTYLENAMETEMPLATEROLENUMBERMSGENFONTSTYLENAMEBYROLETEXT2MSGENFONTSTYLEMODIFERSIZE9MSGENFONTSTYLEMODIFERNOTBOLD"/>
              </w:rPr>
              <w:t xml:space="preserve"> утверждении перечня электроустановок, в которых установка пе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реносных заземлений опасна или невозможна.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1.20.</w:t>
            </w: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создании комиссии по техническому освидетельствованию техноло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гических систем и электрооборудования с истёкшими сроками службы.</w:t>
            </w:r>
          </w:p>
        </w:tc>
      </w:tr>
    </w:tbl>
    <w:p w:rsidR="00826D2D" w:rsidRDefault="00826D2D">
      <w:pPr>
        <w:framePr w:w="6686" w:wrap="notBeside" w:vAnchor="text" w:hAnchor="text" w:xAlign="center" w:y="1"/>
        <w:rPr>
          <w:sz w:val="2"/>
          <w:szCs w:val="2"/>
        </w:rPr>
      </w:pPr>
    </w:p>
    <w:p w:rsidR="00826D2D" w:rsidRDefault="00826D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149"/>
      </w:tblGrid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lastRenderedPageBreak/>
              <w:t>№№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>/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MSGENFONTSTYLEMODIFERSIZE9MSGENFONTSTYLEMODIFERNOTBOLD"/>
              </w:rPr>
              <w:t>Наименование документа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1.21.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предоставлении права выдачи нарядов и распоряжений на производ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стве работ в электроустановках работникам из числа оперативного пер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сонала.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закреплении систем учета электроэнергии за работниками предпри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ятия.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Об учете и нумерации средств защиты, переносных и передвижных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электроприемников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, нарядов на производство работ в электроустанов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ках и бланков переключений.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назначении лиц, ответственных за учет, хранение, техническое со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стояние и периодические </w:t>
            </w:r>
            <w:r>
              <w:rPr>
                <w:rStyle w:val="MSGENFONTSTYLENAMETEMPLATEROLENUMBERMSGENFONTSTYLENAMEBYROLETEXT2MSGENFONTSTYLEMODIFERSIZE9MSGENFONTSTYLEMODIFERNOTBOLD"/>
              </w:rPr>
              <w:t>испытания средств защиты, применяемых в электроустановках.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порядке хранения технической документации электрохозяйства.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1.26.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 назначении комиссии по проверке знаний требований охраны труда.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Перечни: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Должностей и профессий </w:t>
            </w:r>
            <w:r>
              <w:rPr>
                <w:rStyle w:val="MSGENFONTSTYLENAMETEMPLATEROLENUMBERMSGENFONTSTYLENAMEBYROLETEXT2MSGENFONTSTYLEMODIFERSIZE9MSGENFONTSTYLEMODIFERNOTBOLD"/>
              </w:rPr>
              <w:t xml:space="preserve">электротехнического и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электротехнологич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е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-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ского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персонала, которым необходимо иметь соответствующую группу по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электробезопасности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Должностей и профессий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неэлектротехнического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персонала, по кото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рым требуется присвоение I группы по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электробезопасности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Работ, разрешённых в порядке текущей эксплуатации.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Электроустановок, в которых установка переносных заземлений опас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на или невозможна.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Электроустановок, находящихся в оперативном управлении дежурного электромонтёра.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Сложных переключений, выполняемых по бланкам переключений.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Средств измерений, переведённых в разряд индикаторов.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2.8.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Средств защиты, распределённых между объектами.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2.9.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Профессий и должностей работников, освобождённых от прохождения </w:t>
            </w:r>
            <w:r>
              <w:rPr>
                <w:rStyle w:val="MSGENFONTSTYLENAMETEMPLATEROLENUMBERMSGENFONTSTYLENAMEBYROLETEXT2MSGENFONTSTYLEMODIFERSIZE9MSGENFONTSTYLEMODIFERNOTBOLD"/>
              </w:rPr>
              <w:t>первичного инструктажа на рабочем месте.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3.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Должностные инструкции: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3.1.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Главного инженера.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3.2.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Начальника службы эксплуатации электроустановок.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3.3.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Начальника оперативно-диспетчерской службы.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3.4.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Дежурного электромонтёра.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3.5.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Электромонтёра по </w:t>
            </w:r>
            <w:r>
              <w:rPr>
                <w:rStyle w:val="MSGENFONTSTYLENAMETEMPLATEROLENUMBERMSGENFONTSTYLENAMEBYROLETEXT2MSGENFONTSTYLEMODIFERSIZE9MSGENFONTSTYLEMODIFERNOTBOLD"/>
              </w:rPr>
              <w:t>ремонту и обслуживанию электрооборудования.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Инструкции по охране труда: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Электромонтёру - по ремонту и обслуживанию электрооборудования.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Дежурному электромонтёру.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Электромонтёру - по оперативным переключениям в распределитель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ных </w:t>
            </w:r>
            <w:r>
              <w:rPr>
                <w:rStyle w:val="MSGENFONTSTYLENAMETEMPLATEROLENUMBERMSGENFONTSTYLENAMEBYROLETEXT2MSGENFONTSTYLEMODIFERSIZE9MSGENFONTSTYLEMODIFERNOTBOLD"/>
              </w:rPr>
              <w:t>сетях.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Электромонтёру оперативно-выездной бригады.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Электромонтёру - по надзору за трассами кабельных линий электропе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редачи.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При работе с 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переносными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и передвижными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электроприёмниками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4.7.</w:t>
            </w: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Неэлектротехническому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персоналу для присвоения </w:t>
            </w:r>
            <w:r>
              <w:rPr>
                <w:rStyle w:val="MSGENFONTSTYLENAMETEMPLATEROLENUMBERMSGENFONTSTYLENAMEBYROLETEXT2MSGENFONTSTYLEMODIFERSIZE9MSGENFONTSTYLEMODIFERNOTBOLD"/>
                <w:lang w:val="en-US" w:eastAsia="en-US" w:bidi="en-US"/>
              </w:rPr>
              <w:t>I</w:t>
            </w:r>
            <w:r w:rsidRPr="00DA06F9">
              <w:rPr>
                <w:rStyle w:val="MSGENFONTSTYLENAMETEMPLATEROLENUMBERMSGENFONTSTYLENAMEBYROLETEXT2MSGENFONTSTYLEMODIFERSIZE9MSGENFONTSTYLEMODIFERNOTBOLD"/>
                <w:lang w:eastAsia="en-US" w:bidi="en-US"/>
              </w:rPr>
              <w:t xml:space="preserve"> </w:t>
            </w:r>
            <w:r>
              <w:rPr>
                <w:rStyle w:val="MSGENFONTSTYLENAMETEMPLATEROLENUMBERMSGENFONTSTYLENAMEBYROLETEXT2MSGENFONTSTYLEMODIFERSIZE9MSGENFONTSTYLEMODIFERNOTBOLD"/>
              </w:rPr>
              <w:t xml:space="preserve">группы по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тробезопасности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</w:tbl>
    <w:p w:rsidR="00826D2D" w:rsidRDefault="00826D2D">
      <w:pPr>
        <w:framePr w:w="6686" w:wrap="notBeside" w:vAnchor="text" w:hAnchor="text" w:xAlign="center" w:y="1"/>
        <w:rPr>
          <w:sz w:val="2"/>
          <w:szCs w:val="2"/>
        </w:rPr>
      </w:pPr>
    </w:p>
    <w:p w:rsidR="00826D2D" w:rsidRDefault="00826D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149"/>
      </w:tblGrid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lastRenderedPageBreak/>
              <w:t>№№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>/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MSGENFONTSTYLEMODIFERSIZE9MSGENFONTSTYLEMODIFERNOTBOLD"/>
              </w:rPr>
              <w:t>Наименование документа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4.8.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Инструкция по пожарной безопасности.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Журналы: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Учёта проверки знаний норм и правил работы в электроустановках.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Учёта работ по нарядам и распоряжениям.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Учёта </w:t>
            </w:r>
            <w:r>
              <w:rPr>
                <w:rStyle w:val="MSGENFONTSTYLENAMETEMPLATEROLENUMBERMSGENFONTSTYLENAMEBYROLETEXT2MSGENFONTSTYLEMODIFERSIZE9MSGENFONTSTYLEMODIFERNOTBOLD"/>
              </w:rPr>
              <w:t xml:space="preserve">присвоения группы I по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электробезопасности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неэлектротехни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ческому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персоналу.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Оперативный журнал.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Учета выдачи и возврата ключей от электроустановок.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Релейной защиты, автоматики и телемеханики.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Дефектов и неполадок на </w:t>
            </w:r>
            <w:r>
              <w:rPr>
                <w:rStyle w:val="MSGENFONTSTYLENAMETEMPLATEROLENUMBERMSGENFONTSTYLENAMEBYROLETEXT2MSGENFONTSTYLEMODIFERSIZE9MSGENFONTSTYLEMODIFERNOTBOLD"/>
              </w:rPr>
              <w:t>электрооборудовании.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5.8.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Учёта электрооборудования.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5.9.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По учёту противоаварийных и противопожарных тренировок.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5.10.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Регистрации вводного инструктажа.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Регистрации инструктажа на рабочем месте.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Регистрации несчастных случаев на </w:t>
            </w:r>
            <w:r>
              <w:rPr>
                <w:rStyle w:val="MSGENFONTSTYLENAMETEMPLATEROLENUMBERMSGENFONTSTYLENAMEBYROLETEXT2MSGENFONTSTYLEMODIFERSIZE9MSGENFONTSTYLEMODIFERNOTBOLD"/>
              </w:rPr>
              <w:t>производстве.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Учета электроэнергии.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Учета и содержания средств защиты.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Регистрации инвентарного учета, периодической проверки и ремонта 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переносных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и передвижных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электроприемников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, вспомогательного обо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рудования к ним.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Регистрации инструктажа по пожарной безопасности.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Учета инструкций по охране труда для работников.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5.18.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Учета выдачи инструкций 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по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 ОТ для работников.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6.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Положения: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6.1.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Об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электрослужбе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Программы: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Подготовки </w:t>
            </w:r>
            <w:r>
              <w:rPr>
                <w:rStyle w:val="MSGENFONTSTYLENAMETEMPLATEROLENUMBERMSGENFONTSTYLENAMEBYROLETEXT2MSGENFONTSTYLEMODIFERSIZE9MSGENFONTSTYLEMODIFERNOTBOLD"/>
              </w:rPr>
              <w:t>административно-технического персонала, не имеющего прав оперативного, оперативно-ремонтного и ремонтного персонала.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Подготовки оперативного и оперативно-ремонтного персонала.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Противоаварийных тренировок оперативного и оперативно-ремонт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ного </w:t>
            </w:r>
            <w:r>
              <w:rPr>
                <w:rStyle w:val="MSGENFONTSTYLENAMETEMPLATEROLENUMBERMSGENFONTSTYLENAMEBYROLETEXT2MSGENFONTSTYLEMODIFERSIZE9MSGENFONTSTYLEMODIFERNOTBOLD"/>
              </w:rPr>
              <w:t>персонала.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Противопожарных тренировок оперативного и оперативно-ремонтного персонала.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Подготовки ремонтного персонала.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Вводного инструктажа.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7.7.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Первичного инструктажа на рабочем месте.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Планы, планы-графики, графики: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Проведения специальной подготовки электротехнического персонала на 201 г.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Проверки знаний у электротехнического и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электротехнологического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персонала, норм и правил работы в электроустановках.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Технического перевооружения и реконструкции </w:t>
            </w:r>
            <w:r>
              <w:rPr>
                <w:rStyle w:val="MSGENFONTSTYLENAMETEMPLATEROLENUMBERMSGENFONTSTYLENAMEBYROLETEXT2MSGENFONTSTYLEMODIFERSIZE9MSGENFONTSTYLEMODIFERNOTBOLD"/>
              </w:rPr>
              <w:t>электроустановок.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8.4.</w:t>
            </w: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2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Мероприятий по предотвращению несчастных случаев на производ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стве.</w:t>
            </w:r>
          </w:p>
        </w:tc>
      </w:tr>
    </w:tbl>
    <w:p w:rsidR="00826D2D" w:rsidRDefault="00826D2D">
      <w:pPr>
        <w:framePr w:w="6686" w:wrap="notBeside" w:vAnchor="text" w:hAnchor="text" w:xAlign="center" w:y="1"/>
        <w:rPr>
          <w:sz w:val="2"/>
          <w:szCs w:val="2"/>
        </w:rPr>
      </w:pPr>
    </w:p>
    <w:p w:rsidR="00826D2D" w:rsidRDefault="00826D2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149"/>
      </w:tblGrid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lastRenderedPageBreak/>
              <w:t>№№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proofErr w:type="spellStart"/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>/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п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MSGENFONTSTYLENAMETEMPLATEROLENUMBERMSGENFONTSTYLENAMEBYROLETEXT2MSGENFONTSTYLEMODIFERSIZE9MSGENFONTSTYLEMODIFERNOTBOLD"/>
              </w:rPr>
              <w:t>Наименование документа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8.5.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Мероприятий по стимулированию работы персонала по повышению эффективности функционирования электрохозяйства.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Проведения </w:t>
            </w:r>
            <w:r>
              <w:rPr>
                <w:rStyle w:val="MSGENFONTSTYLENAMETEMPLATEROLENUMBERMSGENFONTSTYLENAMEBYROLETEXT2MSGENFONTSTYLEMODIFERSIZE9MSGENFONTSTYLEMODIFERNOTBOLD"/>
              </w:rPr>
              <w:t>ремонтов и технического обслуживания электрооборудо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вания.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Проведения ремонтов электрооборудования, влияющих на изменение объемов производства.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8.8.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Мероприятий по предотвращению аварийных выбросов трансформа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торного масла из маслонаполненного </w:t>
            </w:r>
            <w:r>
              <w:rPr>
                <w:rStyle w:val="MSGENFONTSTYLENAMETEMPLATEROLENUMBERMSGENFONTSTYLENAMEBYROLETEXT2MSGENFONTSTYLEMODIFERSIZE9MSGENFONTSTYLEMODIFERNOTBOLD"/>
              </w:rPr>
              <w:t>оборудования в окружающую среду.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8.9.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Осмотров, проверки технического состояния осветительных установок и очистки светильников.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8.10.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1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Производства планово-предупредительных ремонтов газосветных установок сети рекламного освещения.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8.11.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Периодических </w:t>
            </w:r>
            <w:r>
              <w:rPr>
                <w:rStyle w:val="MSGENFONTSTYLENAMETEMPLATEROLENUMBERMSGENFONTSTYLENAMEBYROLETEXT2MSGENFONTSTYLEMODIFERSIZE9MSGENFONTSTYLEMODIFERNOTBOLD"/>
              </w:rPr>
              <w:t>осмотров воздушных и кабельных ЛЭП.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8.12.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Измерений и испытаний параметров электроустановок.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8.13.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Осмотров электрооборудования должностными лицами.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8.14.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Проведения противоаварийных и противопожарных тренировок с опе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 xml:space="preserve">ративным и оперативно-ремонтным </w:t>
            </w:r>
            <w:r>
              <w:rPr>
                <w:rStyle w:val="MSGENFONTSTYLENAMETEMPLATEROLENUMBERMSGENFONTSTYLENAMEBYROLETEXT2MSGENFONTSTYLEMODIFERSIZE9MSGENFONTSTYLEMODIFERNOTBOLD"/>
              </w:rPr>
              <w:t>персоналом на 200 г.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8.15.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Проведения периодических проверок переносных и передвижных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электроприемников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Акты, протоколы: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Технологической и аварийной брони.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9.2.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1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Разграничения сетей по имущественной (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балансовый</w:t>
            </w:r>
            <w:proofErr w:type="gramEnd"/>
            <w:r>
              <w:rPr>
                <w:rStyle w:val="MSGENFONTSTYLENAMETEMPLATEROLENUMBERMSGENFONTSTYLENAMEBYROLETEXT2MSGENFONTSTYLEMODIFERSIZE9MSGENFONTSTYLEMODIFERNOTBOLD"/>
              </w:rPr>
              <w:t xml:space="preserve">) принадлежности и </w:t>
            </w:r>
            <w:r>
              <w:rPr>
                <w:rStyle w:val="MSGENFONTSTYLENAMETEMPLATEROLENUMBERMSGENFONTSTYLENAMEBYROLETEXT2MSGENFONTSTYLEMODIFERSIZE9MSGENFONTSTYLEMODIFERNOTBOLD"/>
              </w:rPr>
              <w:t>эксплуатационной ответственности: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after="0" w:line="21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между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энергоснабжающей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организацией и Потребителем;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after="0" w:line="21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между Потребителем и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субабонентами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 xml:space="preserve"> (арендаторами);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547"/>
              </w:tabs>
              <w:spacing w:after="0" w:line="216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между структурными подразделениями потребителя.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9.3.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21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Допуск электроустановок в эксплуатацию инспектором </w:t>
            </w:r>
            <w:proofErr w:type="spellStart"/>
            <w:r>
              <w:rPr>
                <w:rStyle w:val="MSGENFONTSTYLENAMETEMPLATEROLENUMBERMSGENFONTSTYLENAMEBYROLETEXT2MSGENFONTSTYLEMODIFERSIZE9MSGENFONTSTYLEMODIFERNOTBOLD"/>
              </w:rPr>
              <w:t>Ростехнадзора</w:t>
            </w:r>
            <w:proofErr w:type="spellEnd"/>
            <w:r>
              <w:rPr>
                <w:rStyle w:val="MSGENFONTSTYLENAMETEMPLATEROLENUMBERMSGENFONTSTYLENAMEBYROLETEXT2MSGENFONTSTYLEMODIFERSIZE9MSGENFONTSTYLEMODIFERNOTBOLD"/>
              </w:rPr>
              <w:t>: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52"/>
              </w:tabs>
              <w:spacing w:after="0" w:line="221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новых;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47"/>
              </w:tabs>
              <w:spacing w:after="0" w:line="221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реконструированных.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9.4.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Приемки оборудования после капитального ремонта.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9.5.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Технического освидетельствования систем и электрооборудования </w:t>
            </w:r>
            <w:proofErr w:type="gramStart"/>
            <w:r>
              <w:rPr>
                <w:rStyle w:val="MSGENFONTSTYLENAMETEMPLATEROLENUMBERMSGENFONTSTYLENAMEBYROLETEXT2MSGENFONTSTYLEMODIFERSIZE9MSGENFONTSTYLEMODIFERNOTBOLD"/>
              </w:rPr>
              <w:t>с</w:t>
            </w:r>
            <w:proofErr w:type="gramEnd"/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9.6.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истекшими сроками службы.</w:t>
            </w:r>
          </w:p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Контроля показателей качества электрической энергии.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9.7.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firstLine="240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Периодических испытаний и измерений параметров электроустановок.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10.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Ведомости: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10.1.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6" w:lineRule="exact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>Выдачи работникам персональной «Межотраслевой инструкции по ока</w:t>
            </w:r>
            <w:r>
              <w:rPr>
                <w:rStyle w:val="MSGENFONTSTYLENAMETEMPLATEROLENUMBERMSGENFONTSTYLENAMEBYROLETEXT2MSGENFONTSTYLEMODIFERSIZE9MSGENFONTSTYLEMODIFERNOTBOLD"/>
              </w:rPr>
              <w:softHyphen/>
              <w:t>занию первой помощи при несчастных случаях на производстве».</w:t>
            </w:r>
          </w:p>
        </w:tc>
      </w:tr>
      <w:tr w:rsidR="00826D2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MSGENFONTSTYLENAMETEMPLATEROLENUMBERMSGENFONTSTYLENAMEBYROLETEXT2MSGENFONTSTYLEMODIFERSIZE9MSGENFONTSTYLEMODIFERNOTBOLD"/>
              </w:rPr>
              <w:t>10.2.</w:t>
            </w: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D2D" w:rsidRDefault="00576226">
            <w:pPr>
              <w:pStyle w:val="MSGENFONTSTYLENAMETEMPLATEROLENUMBERMSGENFONTSTYLENAMEBYROLETEXT20"/>
              <w:framePr w:w="6686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MSGENFONTSTYLENAMETEMPLATEROLENUMBERMSGENFONTSTYLENAMEBYROLETEXT2MSGENFONTSTYLEMODIFERSIZE9MSGENFONTSTYLEMODIFERNOTBOLD"/>
              </w:rPr>
              <w:t xml:space="preserve">Выдачи работникам спецодежды и </w:t>
            </w:r>
            <w:r>
              <w:rPr>
                <w:rStyle w:val="MSGENFONTSTYLENAMETEMPLATEROLENUMBERMSGENFONTSTYLENAMEBYROLETEXT2MSGENFONTSTYLEMODIFERSIZE9MSGENFONTSTYLEMODIFERNOTBOLD"/>
              </w:rPr>
              <w:t>средств индивидуальной защиты.</w:t>
            </w:r>
          </w:p>
        </w:tc>
      </w:tr>
    </w:tbl>
    <w:p w:rsidR="00826D2D" w:rsidRDefault="00826D2D">
      <w:pPr>
        <w:framePr w:w="6686" w:wrap="notBeside" w:vAnchor="text" w:hAnchor="text" w:xAlign="center" w:y="1"/>
        <w:rPr>
          <w:sz w:val="2"/>
          <w:szCs w:val="2"/>
        </w:rPr>
      </w:pPr>
    </w:p>
    <w:p w:rsidR="00826D2D" w:rsidRDefault="00826D2D">
      <w:pPr>
        <w:rPr>
          <w:sz w:val="2"/>
          <w:szCs w:val="2"/>
        </w:rPr>
      </w:pPr>
    </w:p>
    <w:p w:rsidR="00826D2D" w:rsidRDefault="00826D2D">
      <w:pPr>
        <w:rPr>
          <w:sz w:val="2"/>
          <w:szCs w:val="2"/>
        </w:rPr>
      </w:pPr>
    </w:p>
    <w:sectPr w:rsidR="00826D2D" w:rsidSect="00826D2D">
      <w:pgSz w:w="8400" w:h="11900"/>
      <w:pgMar w:top="520" w:right="846" w:bottom="530" w:left="839" w:header="0" w:footer="3" w:gutter="0"/>
      <w:pgNumType w:start="9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26" w:rsidRDefault="00576226" w:rsidP="00826D2D">
      <w:r>
        <w:separator/>
      </w:r>
    </w:p>
  </w:endnote>
  <w:endnote w:type="continuationSeparator" w:id="0">
    <w:p w:rsidR="00576226" w:rsidRDefault="00576226" w:rsidP="00826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26" w:rsidRDefault="00576226"/>
  </w:footnote>
  <w:footnote w:type="continuationSeparator" w:id="0">
    <w:p w:rsidR="00576226" w:rsidRDefault="005762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3A4A"/>
    <w:multiLevelType w:val="multilevel"/>
    <w:tmpl w:val="B7F853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639CF"/>
    <w:multiLevelType w:val="multilevel"/>
    <w:tmpl w:val="148A6D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26D2D"/>
    <w:rsid w:val="00576226"/>
    <w:rsid w:val="00826D2D"/>
    <w:rsid w:val="00DA06F9"/>
    <w:rsid w:val="00EB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6D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826D2D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826D2D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RUNNINGTITLEMSGENFONTSTYLEMODIFERSIZE95MSGENFONTSTYLEMODIFERNOTBOLD">
    <w:name w:val="MSG_EN_FONT_STYLE_NAME_TEMPLATE_ROLE MSG_EN_FONT_STYLE_NAME_BY_ROLE_RUNNING_TITLE + MSG_EN_FONT_STYLE_MODIFER_SIZE 9.5;MSG_EN_FONT_STYLE_MODIFER_NOT_BOLD"/>
    <w:basedOn w:val="MSGENFONTSTYLENAMETEMPLATEROLEMSGENFONTSTYLENAMEBYROLERUNNINGTITLE"/>
    <w:rsid w:val="00826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826D2D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826D2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826D2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SIZE9MSGENFONTSTYLEMODIFERNOTBOLD">
    <w:name w:val="MSG_EN_FONT_STYLE_NAME_TEMPLATE_ROLE_NUMBER MSG_EN_FONT_STYLE_NAME_BY_ROLE_TEXT 2 + MSG_EN_FONT_STYLE_MODIFER_SIZE 9;MSG_EN_FONT_STYLE_MODIFER_NOT_BOLD"/>
    <w:basedOn w:val="MSGENFONTSTYLENAMETEMPLATEROLENUMBERMSGENFONTSTYLENAMEBYROLETEXT2"/>
    <w:rsid w:val="00826D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826D2D"/>
    <w:pPr>
      <w:shd w:val="clear" w:color="auto" w:fill="FFFFFF"/>
      <w:spacing w:after="280" w:line="244" w:lineRule="exact"/>
      <w:jc w:val="right"/>
    </w:pPr>
    <w:rPr>
      <w:b/>
      <w:bCs/>
      <w:sz w:val="22"/>
      <w:szCs w:val="2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826D2D"/>
    <w:pPr>
      <w:shd w:val="clear" w:color="auto" w:fill="FFFFFF"/>
      <w:spacing w:line="154" w:lineRule="exact"/>
    </w:pPr>
    <w:rPr>
      <w:b/>
      <w:bCs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826D2D"/>
    <w:pPr>
      <w:shd w:val="clear" w:color="auto" w:fill="FFFFFF"/>
      <w:spacing w:line="222" w:lineRule="exact"/>
      <w:jc w:val="center"/>
      <w:outlineLvl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A0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6F9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DA0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6F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3</cp:revision>
  <dcterms:created xsi:type="dcterms:W3CDTF">2015-09-29T15:23:00Z</dcterms:created>
  <dcterms:modified xsi:type="dcterms:W3CDTF">2015-09-29T15:28:00Z</dcterms:modified>
</cp:coreProperties>
</file>